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d5bc1b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118"/>
      </w:tblGrid>
      <w:tr w:rsidR="005B0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/>
        </w:trPr>
        <w:tc>
          <w:tcPr>
            <w:tcW w:w="5102" w:type="dxa"/>
            <w:noWrap/>
          </w:tcPr>
          <w:p w:rsidR="005B06C4" w:rsidRDefault="001F3BF2">
            <w:pPr>
              <w:pStyle w:val="leftaligned"/>
            </w:pPr>
            <w:r>
              <w:rPr>
                <w:noProof/>
              </w:rPr>
              <w:drawing>
                <wp:inline distT="0" distB="0" distL="0" distR="0">
                  <wp:extent cx="355600" cy="6965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:rsidR="005B06C4" w:rsidRDefault="001F3BF2">
            <w:pPr>
              <w:pStyle w:val="rightaligned"/>
            </w:pPr>
            <w:r>
              <w:rPr>
                <w:noProof/>
              </w:rPr>
              <w:drawing>
                <wp:inline distT="0" distB="0" distL="0" distR="0">
                  <wp:extent cx="1618615" cy="42799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6C4" w:rsidRPr="001F3BF2" w:rsidRDefault="00000000">
      <w:pPr>
        <w:rPr>
          <w:lang w:val="ru-RU"/>
        </w:rPr>
      </w:pPr>
      <w:r w:rsidRPr="001F3BF2">
        <w:rPr>
          <w:b/>
          <w:bCs/>
          <w:lang w:val="ru-RU"/>
        </w:rPr>
        <w:t>РЕПУБЛИКА СРБИЈА</w:t>
      </w:r>
    </w:p>
    <w:p w:rsidR="005B06C4" w:rsidRPr="001F3BF2" w:rsidRDefault="00000000">
      <w:pPr>
        <w:pStyle w:val="Header1"/>
        <w:rPr>
          <w:lang w:val="ru-RU"/>
        </w:rPr>
      </w:pPr>
      <w:r w:rsidRPr="001F3BF2">
        <w:rPr>
          <w:lang w:val="ru-RU"/>
        </w:rPr>
        <w:t>ЈАВНИ ИЗВРШИТЕЉ ИМЕНОВАН ЗА ПОДРУЧЈЕ ВИШЕГ СУДА У СУБОТИЦИ И ПРИВРЕДНОГ СУДА У СУБОТИЦИ</w:t>
      </w:r>
    </w:p>
    <w:p w:rsidR="005B06C4" w:rsidRPr="001F3BF2" w:rsidRDefault="00000000">
      <w:pPr>
        <w:rPr>
          <w:lang w:val="ru-RU"/>
        </w:rPr>
      </w:pPr>
      <w:r w:rsidRPr="001F3BF2">
        <w:rPr>
          <w:lang w:val="ru-RU"/>
        </w:rPr>
        <w:t>БОЈАН ТОВАРИШИЋ</w:t>
      </w:r>
    </w:p>
    <w:p w:rsidR="005B06C4" w:rsidRPr="001F3BF2" w:rsidRDefault="00000000">
      <w:pPr>
        <w:rPr>
          <w:lang w:val="ru-RU"/>
        </w:rPr>
      </w:pPr>
      <w:r w:rsidRPr="001F3BF2">
        <w:rPr>
          <w:lang w:val="ru-RU"/>
        </w:rPr>
        <w:t>МАКСИМА ГОРКОГ 5А, ДРУГИ УЛАЗ, СТАН БРОЈ 9, СУБОТИЦА, 024/551-489</w:t>
      </w:r>
    </w:p>
    <w:p w:rsidR="005B06C4" w:rsidRPr="001F3BF2" w:rsidRDefault="00000000">
      <w:pPr>
        <w:rPr>
          <w:lang w:val="ru-RU"/>
        </w:rPr>
      </w:pPr>
      <w:r w:rsidRPr="001F3BF2">
        <w:rPr>
          <w:lang w:val="ru-RU"/>
        </w:rPr>
        <w:t>радно време, радним данима од 08:00 – 16:00 часова</w:t>
      </w:r>
    </w:p>
    <w:p w:rsidR="005B06C4" w:rsidRPr="001F3BF2" w:rsidRDefault="00000000">
      <w:pPr>
        <w:rPr>
          <w:lang w:val="ru-RU"/>
        </w:rPr>
      </w:pPr>
      <w:r w:rsidRPr="001F3BF2">
        <w:rPr>
          <w:lang w:val="ru-RU"/>
        </w:rPr>
        <w:t>024/551-489 (радним данима од 08:00 – 12:00 часова)</w:t>
      </w:r>
    </w:p>
    <w:p w:rsidR="005B06C4" w:rsidRPr="001F3BF2" w:rsidRDefault="00000000">
      <w:pPr>
        <w:rPr>
          <w:lang w:val="ru-RU"/>
        </w:rPr>
      </w:pPr>
      <w:r>
        <w:t>email</w:t>
      </w:r>
      <w:r w:rsidRPr="001F3BF2">
        <w:rPr>
          <w:lang w:val="ru-RU"/>
        </w:rPr>
        <w:t xml:space="preserve">: </w:t>
      </w:r>
      <w:r>
        <w:t>izvrsitelj</w:t>
      </w:r>
      <w:r w:rsidRPr="001F3BF2">
        <w:rPr>
          <w:lang w:val="ru-RU"/>
        </w:rPr>
        <w:t>.</w:t>
      </w:r>
      <w:r>
        <w:t>tovarisic</w:t>
      </w:r>
      <w:r w:rsidRPr="001F3BF2">
        <w:rPr>
          <w:lang w:val="ru-RU"/>
        </w:rPr>
        <w:t>.</w:t>
      </w:r>
      <w:r>
        <w:t>bojan</w:t>
      </w:r>
      <w:r w:rsidRPr="001F3BF2">
        <w:rPr>
          <w:lang w:val="ru-RU"/>
        </w:rPr>
        <w:t>@</w:t>
      </w:r>
      <w:r>
        <w:t>gmail</w:t>
      </w:r>
      <w:r w:rsidRPr="001F3BF2">
        <w:rPr>
          <w:lang w:val="ru-RU"/>
        </w:rPr>
        <w:t>.</w:t>
      </w:r>
      <w:r>
        <w:t>com</w:t>
      </w:r>
    </w:p>
    <w:p w:rsidR="005B06C4" w:rsidRPr="001F3BF2" w:rsidRDefault="00000000">
      <w:pPr>
        <w:rPr>
          <w:lang w:val="ru-RU"/>
        </w:rPr>
      </w:pPr>
      <w:r w:rsidRPr="001F3BF2">
        <w:rPr>
          <w:lang w:val="ru-RU"/>
        </w:rPr>
        <w:t xml:space="preserve">Посл. Бр. </w:t>
      </w:r>
      <w:r w:rsidRPr="001F3BF2">
        <w:rPr>
          <w:b/>
          <w:bCs/>
          <w:lang w:val="ru-RU"/>
        </w:rPr>
        <w:t>ИИВК 186/24</w:t>
      </w:r>
    </w:p>
    <w:p w:rsidR="005B06C4" w:rsidRPr="001F3BF2" w:rsidRDefault="00000000">
      <w:pPr>
        <w:rPr>
          <w:lang w:val="ru-RU"/>
        </w:rPr>
      </w:pPr>
      <w:r w:rsidRPr="001F3BF2">
        <w:rPr>
          <w:lang w:val="ru-RU"/>
        </w:rPr>
        <w:t>Дана 28.01.2026. године</w:t>
      </w:r>
    </w:p>
    <w:p w:rsidR="005B06C4" w:rsidRPr="001F3BF2" w:rsidRDefault="005B06C4">
      <w:pPr>
        <w:rPr>
          <w:lang w:val="ru-RU"/>
        </w:rPr>
      </w:pPr>
    </w:p>
    <w:p w:rsidR="005B06C4" w:rsidRPr="001F3BF2" w:rsidRDefault="00000000">
      <w:pPr>
        <w:pStyle w:val="indented"/>
        <w:rPr>
          <w:lang w:val="ru-RU"/>
        </w:rPr>
      </w:pPr>
      <w:r w:rsidRPr="001F3BF2">
        <w:rPr>
          <w:lang w:val="ru-RU"/>
        </w:rPr>
        <w:t xml:space="preserve">Јавни извршитељ за подручје Вишег суда у Суботици и Привредног суда у Суботици, Товаришић Бојан у извршном предмету извршног повериоца </w:t>
      </w:r>
      <w:r w:rsidRPr="001F3BF2">
        <w:rPr>
          <w:b/>
          <w:bCs/>
          <w:lang w:val="ru-RU"/>
        </w:rPr>
        <w:t>ЈАВНО КОМУНАЛНО ПРЕДУЗЕЋЕ ВОДОВОД И КАНАЛИЗАЦИЈА, СУБОТИЦА</w:t>
      </w:r>
      <w:r w:rsidRPr="001F3BF2">
        <w:rPr>
          <w:lang w:val="ru-RU"/>
        </w:rPr>
        <w:t xml:space="preserve">, Суботица, ул. Трг Лазара Нешића бр. 9А, КЈС 81906, МБ 08065195, ПИБ 100838486, против извршног дужника </w:t>
      </w:r>
      <w:r w:rsidRPr="001F3BF2">
        <w:rPr>
          <w:b/>
          <w:bCs/>
          <w:lang w:val="ru-RU"/>
        </w:rPr>
        <w:t>Драган Раду</w:t>
      </w:r>
      <w:r w:rsidRPr="001F3BF2">
        <w:rPr>
          <w:lang w:val="ru-RU"/>
        </w:rPr>
        <w:t>, Суботица, ул. Прашка бр. 46/4, ЈМБГ 2504976850047, ради наплате новчаног потраживања у износу од 12.118,16 динара, донео је следећи:</w:t>
      </w:r>
    </w:p>
    <w:p w:rsidR="005B06C4" w:rsidRPr="001F3BF2" w:rsidRDefault="005B06C4">
      <w:pPr>
        <w:rPr>
          <w:lang w:val="ru-RU"/>
        </w:rPr>
      </w:pPr>
    </w:p>
    <w:p w:rsidR="005B06C4" w:rsidRPr="001F3BF2" w:rsidRDefault="00000000">
      <w:pPr>
        <w:pStyle w:val="Heading1"/>
        <w:rPr>
          <w:lang w:val="ru-RU"/>
        </w:rPr>
      </w:pPr>
      <w:bookmarkStart w:id="0" w:name="_Toc0"/>
      <w:r w:rsidRPr="001F3BF2">
        <w:rPr>
          <w:lang w:val="ru-RU"/>
        </w:rPr>
        <w:t>З А К Љ У Ч А К</w:t>
      </w:r>
      <w:bookmarkEnd w:id="0"/>
    </w:p>
    <w:p w:rsidR="005B06C4" w:rsidRPr="001F3BF2" w:rsidRDefault="005B06C4">
      <w:pPr>
        <w:rPr>
          <w:lang w:val="ru-RU"/>
        </w:rPr>
      </w:pPr>
    </w:p>
    <w:p w:rsidR="005B06C4" w:rsidRPr="001F3BF2" w:rsidRDefault="00000000">
      <w:pPr>
        <w:pStyle w:val="nonindented"/>
        <w:rPr>
          <w:lang w:val="ru-RU"/>
        </w:rPr>
      </w:pPr>
      <w:r>
        <w:t>I</w:t>
      </w:r>
      <w:r w:rsidRPr="001F3BF2">
        <w:rPr>
          <w:lang w:val="ru-RU"/>
        </w:rPr>
        <w:t xml:space="preserve"> ОДРЕЂУЈЕ СЕ продаја непосредном погодбом, по одлуци јавног извршитеља,  покретних ствари извршног дужника,  пописаних и процењених на записнику од 13.10.2025. године и то:  </w:t>
      </w:r>
    </w:p>
    <w:p w:rsidR="005B06C4" w:rsidRPr="001F3BF2" w:rsidRDefault="00000000">
      <w:pPr>
        <w:pStyle w:val="justify"/>
        <w:numPr>
          <w:ilvl w:val="0"/>
          <w:numId w:val="2"/>
        </w:numPr>
        <w:rPr>
          <w:lang w:val="ru-RU"/>
        </w:rPr>
      </w:pPr>
      <w:r w:rsidRPr="001F3BF2">
        <w:rPr>
          <w:lang w:val="ru-RU"/>
        </w:rPr>
        <w:t>Назив: Орман, Опис: са клизним вратима и огледалом - бели, Број холограмске маркице: 1, Количина пописаних ствари: 1,  процењене вредности  35.000,00 динара</w:t>
      </w:r>
    </w:p>
    <w:p w:rsidR="005B06C4" w:rsidRPr="001F3BF2" w:rsidRDefault="00000000">
      <w:pPr>
        <w:pStyle w:val="nonindented"/>
        <w:rPr>
          <w:lang w:val="ru-RU"/>
        </w:rPr>
      </w:pPr>
      <w:r>
        <w:t>II</w:t>
      </w:r>
      <w:r w:rsidRPr="001F3BF2">
        <w:rPr>
          <w:lang w:val="ru-RU"/>
        </w:rPr>
        <w:t xml:space="preserve"> Заказује се рочиште за отварање понуда за </w:t>
      </w:r>
      <w:r w:rsidR="001F3BF2" w:rsidRPr="001F3BF2">
        <w:rPr>
          <w:b/>
          <w:bCs/>
          <w:lang w:val="ru-RU"/>
        </w:rPr>
        <w:t>27</w:t>
      </w:r>
      <w:r w:rsidRPr="001F3BF2">
        <w:rPr>
          <w:b/>
          <w:bCs/>
          <w:lang w:val="ru-RU"/>
        </w:rPr>
        <w:t>.</w:t>
      </w:r>
      <w:r w:rsidR="001F3BF2" w:rsidRPr="001F3BF2">
        <w:rPr>
          <w:b/>
          <w:bCs/>
          <w:lang w:val="ru-RU"/>
        </w:rPr>
        <w:t>02</w:t>
      </w:r>
      <w:r w:rsidRPr="001F3BF2">
        <w:rPr>
          <w:b/>
          <w:bCs/>
          <w:lang w:val="ru-RU"/>
        </w:rPr>
        <w:t>.202</w:t>
      </w:r>
      <w:r w:rsidR="001F3BF2" w:rsidRPr="001F3BF2">
        <w:rPr>
          <w:b/>
          <w:bCs/>
          <w:lang w:val="ru-RU"/>
        </w:rPr>
        <w:t>6</w:t>
      </w:r>
      <w:r w:rsidRPr="001F3BF2">
        <w:rPr>
          <w:b/>
          <w:bCs/>
          <w:lang w:val="ru-RU"/>
        </w:rPr>
        <w:t>.</w:t>
      </w:r>
      <w:r w:rsidRPr="001F3BF2">
        <w:rPr>
          <w:lang w:val="ru-RU"/>
        </w:rPr>
        <w:t xml:space="preserve"> године са почетком у 12:15 часова. Позивају се понудиоци да доставе јавном извршитељу понуде у затвореним ковертама, непосредно на рочишту. Уговор о продаји ће се закључити за лицем које понуди највишу цену, уколико је иста већа од 30 % од процењене вредности покретних ствари, одмах након закључења рочишта. Уколико је највише понуђена цена  мања од 30 % од процењене вредности покретних ствари, уговор ће се закључити само уколико извршни поверилац да сагласност.  </w:t>
      </w:r>
    </w:p>
    <w:p w:rsidR="005B06C4" w:rsidRPr="001F3BF2" w:rsidRDefault="00000000">
      <w:pPr>
        <w:pStyle w:val="nonindented"/>
        <w:rPr>
          <w:lang w:val="ru-RU"/>
        </w:rPr>
      </w:pPr>
      <w:r>
        <w:t>III</w:t>
      </w:r>
      <w:r w:rsidRPr="001F3BF2">
        <w:rPr>
          <w:lang w:val="ru-RU"/>
        </w:rPr>
        <w:t xml:space="preserve"> Јемство, у износу од 15% дела процењене вредности покретне ствари, купац полаже непосредно пре рочишта за отварање понуда, уплатом  на наменски рачун јавног извршитеља 340-13004014-27, који се води код </w:t>
      </w:r>
      <w:r>
        <w:t>ERSTE</w:t>
      </w:r>
      <w:r w:rsidRPr="001F3BF2">
        <w:rPr>
          <w:lang w:val="ru-RU"/>
        </w:rPr>
        <w:t xml:space="preserve"> </w:t>
      </w:r>
      <w:r>
        <w:t>BANK</w:t>
      </w:r>
      <w:r w:rsidRPr="001F3BF2">
        <w:rPr>
          <w:lang w:val="ru-RU"/>
        </w:rPr>
        <w:t xml:space="preserve"> А.Д. НОВИ САД, са позивом на број предмета, сврха уплате: Јемство. </w:t>
      </w:r>
    </w:p>
    <w:p w:rsidR="005B06C4" w:rsidRPr="001F3BF2" w:rsidRDefault="00000000">
      <w:pPr>
        <w:pStyle w:val="nonindented"/>
        <w:rPr>
          <w:lang w:val="ru-RU"/>
        </w:rPr>
      </w:pPr>
      <w:r>
        <w:t>IV</w:t>
      </w:r>
      <w:r w:rsidRPr="001F3BF2">
        <w:rPr>
          <w:lang w:val="ru-RU"/>
        </w:rPr>
        <w:t xml:space="preserve"> Купац је дужан да у року  од 15 дана од доношења закључка о додељивању покретне ствари исплати  разлику између уплаћеног јемства и пуног износа цене за коју је купио покретну ствар уплатом на наменски рачун јавног извршитеља 340-13004014-27, који се води код </w:t>
      </w:r>
      <w:r>
        <w:t>ERSTE</w:t>
      </w:r>
      <w:r w:rsidRPr="001F3BF2">
        <w:rPr>
          <w:lang w:val="ru-RU"/>
        </w:rPr>
        <w:t xml:space="preserve"> </w:t>
      </w:r>
      <w:r>
        <w:t>BANK</w:t>
      </w:r>
      <w:r w:rsidRPr="001F3BF2">
        <w:rPr>
          <w:lang w:val="ru-RU"/>
        </w:rPr>
        <w:t xml:space="preserve"> А.Д. НОВИ САД, са позивом на број предмета.</w:t>
      </w:r>
    </w:p>
    <w:p w:rsidR="005B06C4" w:rsidRPr="001F3BF2" w:rsidRDefault="00000000">
      <w:pPr>
        <w:pStyle w:val="nonindented"/>
        <w:rPr>
          <w:lang w:val="ru-RU"/>
        </w:rPr>
      </w:pPr>
      <w:r>
        <w:t>V</w:t>
      </w:r>
      <w:r w:rsidRPr="001F3BF2">
        <w:rPr>
          <w:lang w:val="ru-RU"/>
        </w:rPr>
        <w:t xml:space="preserve"> Кад се ствар продаје, непосредном погодбом по избору извршног повериоца, примењују се одредбе које се у том случају примењују код намирења новчаног потраживања на непокретности (чл. 189). </w:t>
      </w:r>
    </w:p>
    <w:p w:rsidR="005B06C4" w:rsidRPr="001F3BF2" w:rsidRDefault="005B06C4">
      <w:pPr>
        <w:rPr>
          <w:lang w:val="ru-RU"/>
        </w:rPr>
      </w:pPr>
    </w:p>
    <w:p w:rsidR="005B06C4" w:rsidRPr="001F3BF2" w:rsidRDefault="005B06C4">
      <w:pPr>
        <w:rPr>
          <w:lang w:val="ru-RU"/>
        </w:rPr>
      </w:pPr>
    </w:p>
    <w:tbl>
      <w:tblPr>
        <w:tblStyle w:val="a8f9017a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417"/>
        <w:gridCol w:w="3417"/>
      </w:tblGrid>
      <w:tr w:rsidR="005B0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/>
        </w:trPr>
        <w:tc>
          <w:tcPr>
            <w:tcW w:w="3401" w:type="dxa"/>
            <w:noWrap/>
          </w:tcPr>
          <w:p w:rsidR="005B06C4" w:rsidRPr="001F3BF2" w:rsidRDefault="00000000">
            <w:pPr>
              <w:pStyle w:val="leftaligned"/>
              <w:rPr>
                <w:lang w:val="ru-RU"/>
              </w:rPr>
            </w:pPr>
            <w:r w:rsidRPr="001F3BF2">
              <w:rPr>
                <w:b/>
                <w:bCs/>
                <w:lang w:val="ru-RU"/>
              </w:rPr>
              <w:t>ПРАВНА ПОУКА:</w:t>
            </w:r>
          </w:p>
          <w:p w:rsidR="005B06C4" w:rsidRPr="001F3BF2" w:rsidRDefault="00000000">
            <w:pPr>
              <w:pStyle w:val="leftaligned"/>
              <w:rPr>
                <w:lang w:val="ru-RU"/>
              </w:rPr>
            </w:pPr>
            <w:r w:rsidRPr="001F3BF2">
              <w:rPr>
                <w:lang w:val="ru-RU"/>
              </w:rPr>
              <w:t>Против овог закључка није дозвољен  приговор.</w:t>
            </w:r>
          </w:p>
        </w:tc>
        <w:tc>
          <w:tcPr>
            <w:tcW w:w="3401" w:type="dxa"/>
            <w:noWrap/>
          </w:tcPr>
          <w:p w:rsidR="005B06C4" w:rsidRPr="001F3BF2" w:rsidRDefault="005B06C4">
            <w:pPr>
              <w:pStyle w:val="centeraligned"/>
              <w:rPr>
                <w:lang w:val="ru-RU"/>
              </w:rPr>
            </w:pPr>
          </w:p>
        </w:tc>
        <w:tc>
          <w:tcPr>
            <w:tcW w:w="3401" w:type="dxa"/>
            <w:noWrap/>
          </w:tcPr>
          <w:p w:rsidR="005B06C4" w:rsidRDefault="00000000">
            <w:pPr>
              <w:pStyle w:val="centeraligned"/>
            </w:pPr>
            <w:r>
              <w:rPr>
                <w:b/>
                <w:bCs/>
              </w:rPr>
              <w:t>Јавни извршитељ</w:t>
            </w:r>
          </w:p>
          <w:p w:rsidR="005B06C4" w:rsidRDefault="005B06C4">
            <w:pPr>
              <w:pStyle w:val="centeraligned"/>
            </w:pPr>
          </w:p>
          <w:p w:rsidR="005B06C4" w:rsidRDefault="00000000">
            <w:pPr>
              <w:pStyle w:val="centeraligned"/>
            </w:pPr>
            <w:r>
              <w:t>_________</w:t>
            </w:r>
          </w:p>
          <w:p w:rsidR="005B06C4" w:rsidRDefault="00000000">
            <w:pPr>
              <w:pStyle w:val="centeraligned"/>
            </w:pPr>
            <w:r>
              <w:t>Бојан Товаришић</w:t>
            </w:r>
          </w:p>
        </w:tc>
      </w:tr>
    </w:tbl>
    <w:p w:rsidR="002D52BE" w:rsidRDefault="002D52BE"/>
    <w:sectPr w:rsidR="002D52BE">
      <w:pgSz w:w="11905" w:h="16837"/>
      <w:pgMar w:top="600" w:right="799" w:bottom="600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E6E537"/>
    <w:multiLevelType w:val="multilevel"/>
    <w:tmpl w:val="2A58CA8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43B3FA"/>
    <w:multiLevelType w:val="multilevel"/>
    <w:tmpl w:val="BE0C876E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723287"/>
    <w:multiLevelType w:val="multilevel"/>
    <w:tmpl w:val="C144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8E37A8"/>
    <w:multiLevelType w:val="multilevel"/>
    <w:tmpl w:val="9922566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7390677">
    <w:abstractNumId w:val="3"/>
  </w:num>
  <w:num w:numId="2" w16cid:durableId="1052340102">
    <w:abstractNumId w:val="2"/>
  </w:num>
  <w:num w:numId="3" w16cid:durableId="1419595905">
    <w:abstractNumId w:val="0"/>
  </w:num>
  <w:num w:numId="4" w16cid:durableId="34224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C4"/>
    <w:rsid w:val="001F3BF2"/>
    <w:rsid w:val="002D52BE"/>
    <w:rsid w:val="005B06C4"/>
    <w:rsid w:val="00F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3351"/>
  <w15:docId w15:val="{70FC6780-49A7-4615-B6E1-B1F283DD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sr-Latn-R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4d5bc1b0">
    <w:name w:val="4d5bc1b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f9017a">
    <w:name w:val="a8f9017a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Manager/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TOVARIŠIĆ</dc:creator>
  <cp:keywords/>
  <dc:description/>
  <cp:lastModifiedBy>BOJAN TOVARIŠIĆ</cp:lastModifiedBy>
  <cp:revision>2</cp:revision>
  <cp:lastPrinted>2026-01-28T09:05:00Z</cp:lastPrinted>
  <dcterms:created xsi:type="dcterms:W3CDTF">2026-01-28T09:05:00Z</dcterms:created>
  <dcterms:modified xsi:type="dcterms:W3CDTF">2026-01-28T09:05:00Z</dcterms:modified>
  <cp:category/>
</cp:coreProperties>
</file>